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9"/>
      </w:tblGrid>
      <w:tr w:rsidR="00F110CE" w:rsidRPr="007B0AEB" w:rsidTr="00720D89">
        <w:trPr>
          <w:trHeight w:val="720"/>
        </w:trPr>
        <w:tc>
          <w:tcPr>
            <w:tcW w:w="4280" w:type="dxa"/>
          </w:tcPr>
          <w:p w:rsidR="00F110CE" w:rsidRPr="007B0AEB" w:rsidRDefault="00720D89" w:rsidP="00720D89">
            <w:pPr>
              <w:ind w:left="-851"/>
              <w:rPr>
                <w:rFonts w:ascii="Arial" w:hAnsi="Arial" w:cs="Arial"/>
              </w:rPr>
            </w:pPr>
            <w:bookmarkStart w:id="0" w:name="_GoBack"/>
            <w:bookmarkEnd w:id="0"/>
            <w:r w:rsidRPr="00720D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-485140</wp:posOffset>
                  </wp:positionH>
                  <wp:positionV relativeFrom="paragraph">
                    <wp:posOffset>-268605</wp:posOffset>
                  </wp:positionV>
                  <wp:extent cx="2600960" cy="1066800"/>
                  <wp:effectExtent l="19050" t="0" r="8890" b="0"/>
                  <wp:wrapTopAndBottom/>
                  <wp:docPr id="3" name="Bilde 2" descr="HK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K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9" w:type="dxa"/>
          </w:tcPr>
          <w:p w:rsidR="00F110CE" w:rsidRPr="007B0AEB" w:rsidRDefault="00F110CE" w:rsidP="00720D89">
            <w:pPr>
              <w:ind w:left="-8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110CE" w:rsidRPr="007B0AEB" w:rsidRDefault="00342C2F" w:rsidP="00D4655E">
      <w:pPr>
        <w:rPr>
          <w:rFonts w:ascii="Arial" w:hAnsi="Arial" w:cs="Arial"/>
          <w:b/>
          <w:sz w:val="28"/>
          <w:szCs w:val="28"/>
        </w:rPr>
      </w:pPr>
      <w:r w:rsidRPr="007B0AEB">
        <w:rPr>
          <w:rFonts w:ascii="Arial" w:hAnsi="Arial" w:cs="Arial"/>
          <w:b/>
          <w:sz w:val="28"/>
          <w:szCs w:val="28"/>
        </w:rPr>
        <w:t>BESTEMMELSER TIL OMRÅDE/DETALJREGULERINGSPLAN FOR</w:t>
      </w:r>
    </w:p>
    <w:p w:rsidR="00F110CE" w:rsidRPr="007B0AEB" w:rsidRDefault="00127BD8" w:rsidP="00F110CE">
      <w:pPr>
        <w:pStyle w:val="Brdtekst"/>
        <w:rPr>
          <w:rFonts w:ascii="Arial" w:hAnsi="Arial" w:cs="Arial"/>
          <w:b/>
          <w:color w:val="auto"/>
          <w:sz w:val="36"/>
        </w:rPr>
      </w:pPr>
      <w:r w:rsidRPr="007B0AEB">
        <w:rPr>
          <w:rFonts w:ascii="Arial" w:hAnsi="Arial" w:cs="Arial"/>
          <w:b/>
          <w:color w:val="auto"/>
          <w:sz w:val="36"/>
        </w:rPr>
        <w:t>&lt;</w:t>
      </w:r>
      <w:r w:rsidR="00342C2F" w:rsidRPr="007B0AEB">
        <w:rPr>
          <w:rFonts w:ascii="Arial" w:hAnsi="Arial" w:cs="Arial"/>
          <w:b/>
          <w:color w:val="auto"/>
          <w:sz w:val="36"/>
        </w:rPr>
        <w:t>S</w:t>
      </w:r>
      <w:r w:rsidRPr="007B0AEB">
        <w:rPr>
          <w:rFonts w:ascii="Arial" w:hAnsi="Arial" w:cs="Arial"/>
          <w:b/>
          <w:color w:val="auto"/>
          <w:sz w:val="36"/>
        </w:rPr>
        <w:t>ett inn plannavn</w:t>
      </w:r>
      <w:r w:rsidR="00342C2F" w:rsidRPr="007B0AEB">
        <w:rPr>
          <w:rFonts w:ascii="Arial" w:hAnsi="Arial" w:cs="Arial"/>
          <w:b/>
          <w:color w:val="auto"/>
          <w:sz w:val="36"/>
        </w:rPr>
        <w:t xml:space="preserve"> med store bokstaver</w:t>
      </w:r>
      <w:r w:rsidRPr="007B0AEB">
        <w:rPr>
          <w:rFonts w:ascii="Arial" w:hAnsi="Arial" w:cs="Arial"/>
          <w:b/>
          <w:color w:val="auto"/>
          <w:sz w:val="36"/>
        </w:rPr>
        <w:t>&gt;</w:t>
      </w:r>
    </w:p>
    <w:p w:rsidR="00F110CE" w:rsidRPr="007B0AEB" w:rsidRDefault="00F110CE" w:rsidP="00F110CE">
      <w:pPr>
        <w:pStyle w:val="Brdtekst"/>
        <w:rPr>
          <w:rFonts w:ascii="Arial" w:hAnsi="Arial" w:cs="Arial"/>
          <w:sz w:val="24"/>
        </w:rPr>
      </w:pPr>
    </w:p>
    <w:p w:rsidR="00F110CE" w:rsidRPr="007B0AEB" w:rsidRDefault="00F110CE" w:rsidP="00F110CE">
      <w:pPr>
        <w:tabs>
          <w:tab w:val="left" w:pos="1560"/>
          <w:tab w:val="left" w:pos="2835"/>
          <w:tab w:val="left" w:pos="4253"/>
          <w:tab w:val="left" w:pos="5954"/>
          <w:tab w:val="left" w:pos="7513"/>
        </w:tabs>
        <w:rPr>
          <w:rFonts w:ascii="Arial" w:hAnsi="Arial" w:cs="Arial"/>
        </w:rPr>
      </w:pPr>
    </w:p>
    <w:p w:rsidR="00F110CE" w:rsidRPr="007B0AEB" w:rsidRDefault="00F110CE" w:rsidP="00127B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5954"/>
          <w:tab w:val="left" w:pos="7513"/>
        </w:tabs>
        <w:rPr>
          <w:rFonts w:ascii="Arial" w:hAnsi="Arial" w:cs="Arial"/>
        </w:rPr>
      </w:pPr>
      <w:r w:rsidRPr="007B0AEB">
        <w:rPr>
          <w:rFonts w:ascii="Arial" w:hAnsi="Arial" w:cs="Arial"/>
          <w:b/>
        </w:rPr>
        <w:t>Arkivopplys</w:t>
      </w:r>
      <w:r w:rsidR="00261B39" w:rsidRPr="007B0AEB">
        <w:rPr>
          <w:rFonts w:ascii="Arial" w:hAnsi="Arial" w:cs="Arial"/>
          <w:b/>
        </w:rPr>
        <w:t>n</w:t>
      </w:r>
      <w:r w:rsidRPr="007B0AEB">
        <w:rPr>
          <w:rFonts w:ascii="Arial" w:hAnsi="Arial" w:cs="Arial"/>
          <w:b/>
        </w:rPr>
        <w:t>inger:</w:t>
      </w:r>
      <w:r w:rsidR="00127BD8" w:rsidRPr="007B0AEB">
        <w:rPr>
          <w:rFonts w:ascii="Arial" w:hAnsi="Arial" w:cs="Arial"/>
        </w:rPr>
        <w:t xml:space="preserve"> </w:t>
      </w:r>
      <w:r w:rsidR="00127BD8" w:rsidRPr="007B0AEB">
        <w:rPr>
          <w:rFonts w:ascii="Arial" w:hAnsi="Arial" w:cs="Arial"/>
        </w:rPr>
        <w:tab/>
      </w:r>
      <w:r w:rsidR="00342C2F" w:rsidRPr="007B0AEB">
        <w:rPr>
          <w:rFonts w:ascii="Arial" w:hAnsi="Arial" w:cs="Arial"/>
        </w:rPr>
        <w:t>PlanID</w:t>
      </w:r>
      <w:r w:rsidR="00127BD8" w:rsidRPr="007B0AEB">
        <w:rPr>
          <w:rFonts w:ascii="Arial" w:hAnsi="Arial" w:cs="Arial"/>
        </w:rPr>
        <w:t>:</w:t>
      </w:r>
    </w:p>
    <w:p w:rsidR="00F110CE" w:rsidRPr="007B0AEB" w:rsidRDefault="00F110CE" w:rsidP="00342C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0"/>
          <w:tab w:val="left" w:pos="6663"/>
        </w:tabs>
        <w:rPr>
          <w:rFonts w:ascii="Arial" w:hAnsi="Arial" w:cs="Arial"/>
        </w:rPr>
      </w:pPr>
      <w:r w:rsidRPr="007B0AEB">
        <w:rPr>
          <w:rFonts w:ascii="Arial" w:hAnsi="Arial" w:cs="Arial"/>
        </w:rPr>
        <w:t>Saksbeh</w:t>
      </w:r>
      <w:r w:rsidR="00261B39" w:rsidRPr="007B0AEB">
        <w:rPr>
          <w:rFonts w:ascii="Arial" w:hAnsi="Arial" w:cs="Arial"/>
        </w:rPr>
        <w:t>andler</w:t>
      </w:r>
      <w:r w:rsidRPr="007B0AEB">
        <w:rPr>
          <w:rFonts w:ascii="Arial" w:hAnsi="Arial" w:cs="Arial"/>
        </w:rPr>
        <w:t>:</w:t>
      </w:r>
      <w:r w:rsidRPr="007B0AEB">
        <w:rPr>
          <w:rFonts w:ascii="Arial" w:hAnsi="Arial" w:cs="Arial"/>
        </w:rPr>
        <w:tab/>
        <w:t xml:space="preserve">Arkivsak: </w:t>
      </w:r>
    </w:p>
    <w:p w:rsidR="00F110CE" w:rsidRPr="007B0AEB" w:rsidRDefault="00F110CE" w:rsidP="00F110CE">
      <w:pPr>
        <w:tabs>
          <w:tab w:val="left" w:pos="3261"/>
        </w:tabs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013"/>
        <w:gridCol w:w="2856"/>
      </w:tblGrid>
      <w:tr w:rsidR="000A42E2" w:rsidRPr="007B0AEB" w:rsidTr="000A42E2">
        <w:tc>
          <w:tcPr>
            <w:tcW w:w="1710" w:type="pct"/>
          </w:tcPr>
          <w:p w:rsidR="000A42E2" w:rsidRPr="007B0AEB" w:rsidRDefault="000A42E2" w:rsidP="00F110CE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Plankart</w:t>
            </w:r>
          </w:p>
          <w:p w:rsidR="000A42E2" w:rsidRPr="007B0AEB" w:rsidRDefault="000A42E2" w:rsidP="00F110C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B0AEB">
              <w:rPr>
                <w:rFonts w:ascii="Arial" w:hAnsi="Arial" w:cs="Arial"/>
              </w:rPr>
              <w:t xml:space="preserve">Datert: </w:t>
            </w:r>
          </w:p>
          <w:p w:rsidR="000A42E2" w:rsidRPr="007B0AEB" w:rsidRDefault="000A42E2" w:rsidP="00F110CE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  <w:r w:rsidRPr="007B0AEB">
              <w:rPr>
                <w:rFonts w:ascii="Arial" w:hAnsi="Arial" w:cs="Arial"/>
              </w:rPr>
              <w:t>Sist revidert:</w:t>
            </w:r>
          </w:p>
        </w:tc>
        <w:tc>
          <w:tcPr>
            <w:tcW w:w="1689" w:type="pct"/>
          </w:tcPr>
          <w:p w:rsidR="000A42E2" w:rsidRPr="007B0AEB" w:rsidRDefault="000A42E2" w:rsidP="00F110CE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Bestemmelser</w:t>
            </w:r>
          </w:p>
          <w:p w:rsidR="000A42E2" w:rsidRPr="007B0AEB" w:rsidRDefault="000A42E2" w:rsidP="00F110C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B0AEB">
              <w:rPr>
                <w:rFonts w:ascii="Arial" w:hAnsi="Arial" w:cs="Arial"/>
              </w:rPr>
              <w:t xml:space="preserve">Datert: </w:t>
            </w:r>
          </w:p>
          <w:p w:rsidR="000A42E2" w:rsidRPr="007B0AEB" w:rsidRDefault="000A42E2" w:rsidP="00F110CE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  <w:r w:rsidRPr="007B0AEB">
              <w:rPr>
                <w:rFonts w:ascii="Arial" w:hAnsi="Arial" w:cs="Arial"/>
              </w:rPr>
              <w:t>Sist revidert:</w:t>
            </w:r>
          </w:p>
        </w:tc>
        <w:tc>
          <w:tcPr>
            <w:tcW w:w="1601" w:type="pct"/>
          </w:tcPr>
          <w:p w:rsidR="000A42E2" w:rsidRDefault="000A42E2" w:rsidP="00F110CE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Planbeskrivelse</w:t>
            </w:r>
          </w:p>
          <w:p w:rsidR="000A42E2" w:rsidRDefault="000A42E2" w:rsidP="00F110CE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Datert:</w:t>
            </w:r>
          </w:p>
          <w:p w:rsidR="000A42E2" w:rsidRPr="000A42E2" w:rsidRDefault="000A42E2" w:rsidP="00F110CE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 revidert:</w:t>
            </w:r>
          </w:p>
        </w:tc>
      </w:tr>
    </w:tbl>
    <w:p w:rsidR="00F110CE" w:rsidRPr="007B0AEB" w:rsidRDefault="00F110CE" w:rsidP="00F110CE">
      <w:pPr>
        <w:tabs>
          <w:tab w:val="left" w:pos="3261"/>
        </w:tabs>
        <w:rPr>
          <w:rFonts w:ascii="Arial" w:hAnsi="Arial" w:cs="Arial"/>
        </w:rPr>
      </w:pPr>
    </w:p>
    <w:p w:rsidR="00F110CE" w:rsidRPr="007B0AEB" w:rsidRDefault="00F110CE" w:rsidP="00342C2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962"/>
          <w:tab w:val="left" w:pos="4536"/>
          <w:tab w:val="left" w:pos="6237"/>
        </w:tabs>
        <w:rPr>
          <w:rFonts w:ascii="Arial" w:hAnsi="Arial" w:cs="Arial"/>
          <w:bCs/>
        </w:rPr>
      </w:pPr>
      <w:r w:rsidRPr="007B0AEB">
        <w:rPr>
          <w:rFonts w:ascii="Arial" w:hAnsi="Arial" w:cs="Arial"/>
          <w:b/>
        </w:rPr>
        <w:t>KOMMUNESTYRETS</w:t>
      </w:r>
      <w:r w:rsidR="00342C2F" w:rsidRPr="007B0AEB">
        <w:rPr>
          <w:rFonts w:ascii="Arial" w:hAnsi="Arial" w:cs="Arial"/>
          <w:b/>
        </w:rPr>
        <w:t xml:space="preserve"> VEDTAK:</w:t>
      </w:r>
      <w:r w:rsidR="00342C2F" w:rsidRPr="007B0AEB">
        <w:rPr>
          <w:rFonts w:ascii="Arial" w:hAnsi="Arial" w:cs="Arial"/>
          <w:b/>
        </w:rPr>
        <w:tab/>
      </w:r>
      <w:r w:rsidR="00261B39" w:rsidRPr="007B0AEB">
        <w:rPr>
          <w:rFonts w:ascii="Arial" w:hAnsi="Arial" w:cs="Arial"/>
        </w:rPr>
        <w:t>S</w:t>
      </w:r>
      <w:r w:rsidR="00261B39" w:rsidRPr="007B0AEB">
        <w:rPr>
          <w:rFonts w:ascii="Arial" w:hAnsi="Arial" w:cs="Arial"/>
          <w:bCs/>
        </w:rPr>
        <w:t>aksnr.:</w:t>
      </w:r>
      <w:r w:rsidR="00342C2F" w:rsidRPr="007B0AEB">
        <w:rPr>
          <w:rFonts w:ascii="Arial" w:hAnsi="Arial" w:cs="Arial"/>
        </w:rPr>
        <w:tab/>
      </w:r>
      <w:r w:rsidR="00261B39" w:rsidRPr="007B0AEB">
        <w:rPr>
          <w:rFonts w:ascii="Arial" w:hAnsi="Arial" w:cs="Arial"/>
        </w:rPr>
        <w:t>Møtedato:</w:t>
      </w:r>
    </w:p>
    <w:p w:rsidR="00F110CE" w:rsidRPr="007B0AEB" w:rsidRDefault="00342C2F" w:rsidP="00F110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8"/>
          <w:tab w:val="left" w:pos="7626"/>
        </w:tabs>
        <w:rPr>
          <w:rFonts w:ascii="Arial" w:hAnsi="Arial" w:cs="Arial"/>
          <w:bCs/>
        </w:rPr>
      </w:pPr>
      <w:r w:rsidRPr="007B0AEB">
        <w:rPr>
          <w:rFonts w:ascii="Arial" w:hAnsi="Arial" w:cs="Arial"/>
          <w:bCs/>
        </w:rPr>
        <w:t xml:space="preserve"> &lt;H</w:t>
      </w:r>
      <w:r w:rsidR="00F110CE" w:rsidRPr="007B0AEB">
        <w:rPr>
          <w:rFonts w:ascii="Arial" w:hAnsi="Arial" w:cs="Arial"/>
          <w:bCs/>
        </w:rPr>
        <w:t xml:space="preserve">er gjengis </w:t>
      </w:r>
      <w:r w:rsidRPr="007B0AEB">
        <w:rPr>
          <w:rFonts w:ascii="Arial" w:hAnsi="Arial" w:cs="Arial"/>
          <w:bCs/>
        </w:rPr>
        <w:t>teksten i vedtaket i sin helhet&gt;</w:t>
      </w:r>
    </w:p>
    <w:p w:rsidR="00F110CE" w:rsidRPr="007B0AEB" w:rsidRDefault="00F110CE" w:rsidP="00F110CE">
      <w:pPr>
        <w:ind w:left="1134" w:hanging="1134"/>
        <w:rPr>
          <w:rFonts w:ascii="Arial" w:hAnsi="Arial" w:cs="Arial"/>
        </w:rPr>
      </w:pPr>
    </w:p>
    <w:p w:rsidR="00F110CE" w:rsidRPr="007B0AEB" w:rsidRDefault="00F110CE" w:rsidP="00342C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left="1134" w:hanging="1134"/>
        <w:rPr>
          <w:rFonts w:ascii="Arial" w:hAnsi="Arial" w:cs="Arial"/>
        </w:rPr>
      </w:pPr>
      <w:r w:rsidRPr="007B0AEB">
        <w:rPr>
          <w:rFonts w:ascii="Arial" w:hAnsi="Arial" w:cs="Arial"/>
          <w:b/>
        </w:rPr>
        <w:t xml:space="preserve">Planen opphever deler av </w:t>
      </w:r>
      <w:r w:rsidR="00342C2F" w:rsidRPr="007B0AEB">
        <w:rPr>
          <w:rFonts w:ascii="Arial" w:hAnsi="Arial" w:cs="Arial"/>
          <w:b/>
        </w:rPr>
        <w:t>areal</w:t>
      </w:r>
      <w:r w:rsidRPr="007B0AEB">
        <w:rPr>
          <w:rFonts w:ascii="Arial" w:hAnsi="Arial" w:cs="Arial"/>
          <w:b/>
        </w:rPr>
        <w:t>plan:</w:t>
      </w:r>
      <w:r w:rsidRPr="007B0AEB">
        <w:rPr>
          <w:rFonts w:ascii="Arial" w:hAnsi="Arial" w:cs="Arial"/>
        </w:rPr>
        <w:t xml:space="preserve">  </w:t>
      </w:r>
      <w:r w:rsidRPr="007B0AEB">
        <w:rPr>
          <w:rFonts w:ascii="Arial" w:hAnsi="Arial" w:cs="Arial"/>
        </w:rPr>
        <w:tab/>
        <w:t xml:space="preserve">Vedtatt: </w:t>
      </w:r>
    </w:p>
    <w:p w:rsidR="00F110CE" w:rsidRPr="007B0AEB" w:rsidRDefault="00342C2F" w:rsidP="00342C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left="1134" w:hanging="1134"/>
        <w:rPr>
          <w:rFonts w:ascii="Arial" w:hAnsi="Arial" w:cs="Arial"/>
        </w:rPr>
      </w:pPr>
      <w:r w:rsidRPr="007B0AEB">
        <w:rPr>
          <w:rFonts w:ascii="Arial" w:hAnsi="Arial" w:cs="Arial"/>
        </w:rPr>
        <w:t>Ingen &lt;evt. erstatte</w:t>
      </w:r>
      <w:r w:rsidR="00261B39" w:rsidRPr="007B0AEB">
        <w:rPr>
          <w:rFonts w:ascii="Arial" w:hAnsi="Arial" w:cs="Arial"/>
        </w:rPr>
        <w:t>s</w:t>
      </w:r>
      <w:r w:rsidRPr="007B0AEB">
        <w:rPr>
          <w:rFonts w:ascii="Arial" w:hAnsi="Arial" w:cs="Arial"/>
        </w:rPr>
        <w:t xml:space="preserve"> med planID og plannavn&gt;</w:t>
      </w:r>
      <w:r w:rsidRPr="007B0AEB">
        <w:rPr>
          <w:rFonts w:ascii="Arial" w:hAnsi="Arial" w:cs="Arial"/>
        </w:rPr>
        <w:tab/>
        <w:t>&lt;Dato&gt;</w:t>
      </w:r>
    </w:p>
    <w:p w:rsidR="00F110CE" w:rsidRPr="007B0AEB" w:rsidRDefault="00F110CE" w:rsidP="00F110CE">
      <w:pPr>
        <w:tabs>
          <w:tab w:val="left" w:pos="2552"/>
          <w:tab w:val="left" w:pos="4253"/>
          <w:tab w:val="left" w:pos="5104"/>
        </w:tabs>
        <w:rPr>
          <w:rFonts w:ascii="Arial" w:hAnsi="Arial" w:cs="Arial"/>
        </w:rPr>
      </w:pP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  <w:r w:rsidRPr="007B0AEB">
        <w:rPr>
          <w:rFonts w:ascii="Arial" w:hAnsi="Arial" w:cs="Arial"/>
        </w:rPr>
        <w:t>Kommunestyrets vedtak bekreftes:</w:t>
      </w: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rPr>
          <w:rFonts w:ascii="Arial" w:hAnsi="Arial" w:cs="Arial"/>
        </w:rPr>
      </w:pPr>
      <w:r w:rsidRPr="007B0AEB">
        <w:rPr>
          <w:rFonts w:ascii="Arial" w:hAnsi="Arial" w:cs="Arial"/>
        </w:rPr>
        <w:t>________________________________</w:t>
      </w: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B0AEB">
        <w:rPr>
          <w:rFonts w:ascii="Arial" w:hAnsi="Arial" w:cs="Arial"/>
        </w:rPr>
        <w:tab/>
        <w:t xml:space="preserve">              ordfører</w:t>
      </w:r>
    </w:p>
    <w:p w:rsidR="00F110CE" w:rsidRPr="007B0AEB" w:rsidRDefault="00F110CE" w:rsidP="00F11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110CE" w:rsidRPr="007B0AEB" w:rsidRDefault="00F110CE" w:rsidP="00F110CE">
      <w:pPr>
        <w:tabs>
          <w:tab w:val="left" w:pos="-720"/>
        </w:tabs>
        <w:rPr>
          <w:rFonts w:ascii="Arial" w:hAnsi="Arial" w:cs="Arial"/>
        </w:rPr>
      </w:pPr>
    </w:p>
    <w:p w:rsidR="00326B0D" w:rsidRPr="007B0AEB" w:rsidRDefault="00326B0D">
      <w:pPr>
        <w:rPr>
          <w:rFonts w:ascii="Arial" w:hAnsi="Arial" w:cs="Arial"/>
          <w:b/>
        </w:rPr>
      </w:pPr>
      <w:r w:rsidRPr="007B0AEB">
        <w:rPr>
          <w:rFonts w:ascii="Arial" w:hAnsi="Arial" w:cs="Arial"/>
          <w:b/>
        </w:rPr>
        <w:br w:type="page"/>
      </w:r>
    </w:p>
    <w:p w:rsidR="00F110CE" w:rsidRPr="00BA211E" w:rsidRDefault="00F110CE" w:rsidP="00D4655E">
      <w:pPr>
        <w:rPr>
          <w:rFonts w:ascii="Arial" w:hAnsi="Arial" w:cs="Arial"/>
          <w:b/>
          <w:sz w:val="28"/>
          <w:szCs w:val="28"/>
        </w:rPr>
      </w:pPr>
      <w:r w:rsidRPr="00BA211E">
        <w:rPr>
          <w:rFonts w:ascii="Arial" w:hAnsi="Arial" w:cs="Arial"/>
          <w:b/>
          <w:sz w:val="28"/>
          <w:szCs w:val="28"/>
        </w:rPr>
        <w:lastRenderedPageBreak/>
        <w:t>INNLEDNING</w:t>
      </w:r>
    </w:p>
    <w:p w:rsidR="00D4655E" w:rsidRPr="007B0AEB" w:rsidRDefault="00D4655E" w:rsidP="00D4655E">
      <w:pPr>
        <w:rPr>
          <w:rFonts w:ascii="Arial" w:hAnsi="Arial" w:cs="Arial"/>
          <w:b/>
        </w:rPr>
      </w:pPr>
    </w:p>
    <w:p w:rsidR="00F110CE" w:rsidRPr="007B0AEB" w:rsidRDefault="008C0287" w:rsidP="00D4655E">
      <w:pPr>
        <w:rPr>
          <w:rFonts w:ascii="Arial" w:hAnsi="Arial" w:cs="Arial"/>
          <w:b/>
        </w:rPr>
      </w:pPr>
      <w:r w:rsidRPr="007B0AEB">
        <w:rPr>
          <w:rFonts w:ascii="Arial" w:hAnsi="Arial" w:cs="Arial"/>
          <w:b/>
        </w:rPr>
        <w:t>Hensikten med reguleringsplanen</w:t>
      </w:r>
    </w:p>
    <w:p w:rsidR="00F110CE" w:rsidRPr="007B0AEB" w:rsidRDefault="00F110CE" w:rsidP="00F110CE">
      <w:pPr>
        <w:rPr>
          <w:rFonts w:ascii="Arial" w:hAnsi="Arial" w:cs="Arial"/>
        </w:rPr>
      </w:pPr>
      <w:r w:rsidRPr="007B0AEB">
        <w:rPr>
          <w:rFonts w:ascii="Arial" w:hAnsi="Arial" w:cs="Arial"/>
        </w:rPr>
        <w:t>Hovedhensikten med å la</w:t>
      </w:r>
      <w:r w:rsidR="001F5F13" w:rsidRPr="007B0AEB">
        <w:rPr>
          <w:rFonts w:ascii="Arial" w:hAnsi="Arial" w:cs="Arial"/>
        </w:rPr>
        <w:t>ge dette planforslaget er ………</w:t>
      </w:r>
      <w:r w:rsidR="001F5F13" w:rsidRPr="007B0AEB">
        <w:rPr>
          <w:rFonts w:ascii="Arial" w:hAnsi="Arial" w:cs="Arial"/>
          <w:color w:val="1F497D" w:themeColor="text2"/>
        </w:rPr>
        <w:t>.</w:t>
      </w:r>
    </w:p>
    <w:p w:rsidR="0073447A" w:rsidRPr="007B0AEB" w:rsidRDefault="0073447A" w:rsidP="00F110CE">
      <w:pPr>
        <w:rPr>
          <w:rFonts w:ascii="Arial" w:hAnsi="Arial" w:cs="Arial"/>
        </w:rPr>
      </w:pPr>
    </w:p>
    <w:p w:rsidR="00F110CE" w:rsidRPr="007B0AEB" w:rsidRDefault="00F110CE" w:rsidP="00F110CE">
      <w:pPr>
        <w:rPr>
          <w:rFonts w:ascii="Arial" w:hAnsi="Arial" w:cs="Arial"/>
          <w:b/>
          <w:bCs/>
        </w:rPr>
      </w:pPr>
      <w:r w:rsidRPr="007B0AEB">
        <w:rPr>
          <w:rFonts w:ascii="Arial" w:hAnsi="Arial" w:cs="Arial"/>
          <w:b/>
          <w:bCs/>
        </w:rPr>
        <w:t>Forholdet til tidligere p</w:t>
      </w:r>
      <w:r w:rsidR="008C0287" w:rsidRPr="007B0AEB">
        <w:rPr>
          <w:rFonts w:ascii="Arial" w:hAnsi="Arial" w:cs="Arial"/>
          <w:b/>
          <w:bCs/>
        </w:rPr>
        <w:t>lanvedtak og overordnede planer</w:t>
      </w:r>
    </w:p>
    <w:p w:rsidR="00F110CE" w:rsidRPr="007B0AEB" w:rsidRDefault="001F5F13" w:rsidP="00F110CE">
      <w:pPr>
        <w:rPr>
          <w:rFonts w:ascii="Arial" w:hAnsi="Arial" w:cs="Arial"/>
        </w:rPr>
      </w:pPr>
      <w:r w:rsidRPr="007B0AEB">
        <w:rPr>
          <w:rFonts w:ascii="Arial" w:hAnsi="Arial" w:cs="Arial"/>
        </w:rPr>
        <w:t>Denne reguleringsplan og de tilhørende bestemmelser gjelder foran tidligere vedtatte overordnede arealplaner etter plan- og bygningsloven (pbl). I tillegg til denne reguleringsplanens bestemmelser gjelder kommuneplanens arealdel med generelle bestemmelser som bl.a. beskriver krav til arkitektur, estetikk og byform, krav til boligbebyggelse og arealer for lek og rekreasjon.</w:t>
      </w:r>
    </w:p>
    <w:p w:rsidR="0073447A" w:rsidRPr="007B0AEB" w:rsidRDefault="0073447A" w:rsidP="00F110CE">
      <w:pPr>
        <w:rPr>
          <w:rFonts w:ascii="Arial" w:hAnsi="Arial" w:cs="Arial"/>
        </w:rPr>
      </w:pPr>
    </w:p>
    <w:p w:rsidR="001F5F13" w:rsidRPr="007B0AEB" w:rsidRDefault="001F5F13" w:rsidP="001F5F13">
      <w:pPr>
        <w:rPr>
          <w:rFonts w:ascii="Arial" w:hAnsi="Arial" w:cs="Arial"/>
          <w:b/>
          <w:bCs/>
        </w:rPr>
      </w:pPr>
      <w:r w:rsidRPr="007B0AEB">
        <w:rPr>
          <w:rFonts w:ascii="Arial" w:hAnsi="Arial" w:cs="Arial"/>
          <w:b/>
          <w:bCs/>
        </w:rPr>
        <w:t>Henvisning til aktuell lov og forskrift</w:t>
      </w:r>
    </w:p>
    <w:p w:rsidR="001F5F13" w:rsidRPr="007B0AEB" w:rsidRDefault="001F5F13" w:rsidP="0073447A">
      <w:pPr>
        <w:rPr>
          <w:rFonts w:ascii="Arial" w:hAnsi="Arial" w:cs="Arial"/>
        </w:rPr>
      </w:pPr>
      <w:r w:rsidRPr="007B0AEB">
        <w:rPr>
          <w:rFonts w:ascii="Arial" w:hAnsi="Arial" w:cs="Arial"/>
        </w:rPr>
        <w:t>I samsvar med bestemmelsene i Lov om kulturminner, skal man ved arbeid i marken, dersom det oppdages mulige kulturminner, straks stanse arbeidet i den grad det berører det mulige kulturminnet og dets sikringssone på 5 meter og varsle kulturminnemyndigheten.</w:t>
      </w:r>
    </w:p>
    <w:p w:rsidR="0073447A" w:rsidRPr="007B0AEB" w:rsidRDefault="0073447A" w:rsidP="0073447A">
      <w:pPr>
        <w:rPr>
          <w:rFonts w:ascii="Arial" w:hAnsi="Arial" w:cs="Arial"/>
        </w:rPr>
      </w:pPr>
    </w:p>
    <w:p w:rsidR="001F5F13" w:rsidRPr="007B0AEB" w:rsidRDefault="001F5F13" w:rsidP="0073447A">
      <w:pPr>
        <w:rPr>
          <w:rFonts w:ascii="Arial" w:hAnsi="Arial" w:cs="Arial"/>
        </w:rPr>
      </w:pPr>
      <w:r w:rsidRPr="007B0AEB">
        <w:rPr>
          <w:rFonts w:ascii="Arial" w:hAnsi="Arial" w:cs="Arial"/>
        </w:rPr>
        <w:t>Forurensningsforskriftens kap. 2. klargjør krav til undersøkelser og tiltak ved opprydding i forurenset grunn ved bygge- og gravearbeider.</w:t>
      </w:r>
    </w:p>
    <w:p w:rsidR="00CD3035" w:rsidRPr="007B0AEB" w:rsidRDefault="00CD3035" w:rsidP="0073447A">
      <w:pPr>
        <w:rPr>
          <w:rFonts w:ascii="Arial" w:hAnsi="Arial" w:cs="Arial"/>
        </w:rPr>
      </w:pPr>
    </w:p>
    <w:p w:rsidR="00CD3035" w:rsidRPr="007B0AEB" w:rsidRDefault="00CD3035" w:rsidP="0073447A">
      <w:pPr>
        <w:rPr>
          <w:rFonts w:ascii="Arial" w:hAnsi="Arial" w:cs="Arial"/>
        </w:rPr>
      </w:pPr>
    </w:p>
    <w:p w:rsidR="00F110CE" w:rsidRPr="007B0AEB" w:rsidRDefault="00F110CE" w:rsidP="00F110CE">
      <w:pPr>
        <w:rPr>
          <w:rFonts w:ascii="Arial" w:hAnsi="Arial" w:cs="Arial"/>
          <w:sz w:val="28"/>
        </w:rPr>
      </w:pPr>
    </w:p>
    <w:p w:rsidR="00F0269E" w:rsidRPr="007B0AEB" w:rsidRDefault="00F0269E">
      <w:pPr>
        <w:rPr>
          <w:rFonts w:ascii="Arial" w:hAnsi="Arial" w:cs="Arial"/>
          <w:b/>
          <w:bCs/>
          <w:sz w:val="28"/>
        </w:rPr>
      </w:pPr>
      <w:r w:rsidRPr="007B0AEB">
        <w:rPr>
          <w:rFonts w:ascii="Arial" w:hAnsi="Arial" w:cs="Arial"/>
        </w:rPr>
        <w:br w:type="page"/>
      </w:r>
    </w:p>
    <w:p w:rsidR="00F110CE" w:rsidRPr="007B0AEB" w:rsidRDefault="00F110CE" w:rsidP="007B0AEB">
      <w:pPr>
        <w:pStyle w:val="Overskrift1"/>
      </w:pPr>
      <w:r w:rsidRPr="007B0AEB">
        <w:lastRenderedPageBreak/>
        <w:t>FELLESBESTEMMELSER</w:t>
      </w:r>
    </w:p>
    <w:p w:rsidR="00F110CE" w:rsidRPr="007B0AEB" w:rsidRDefault="00F110CE" w:rsidP="00C6365E">
      <w:pPr>
        <w:rPr>
          <w:rFonts w:ascii="Arial" w:hAnsi="Arial" w:cs="Arial"/>
        </w:rPr>
      </w:pPr>
      <w:r w:rsidRPr="007B0AEB">
        <w:rPr>
          <w:rFonts w:ascii="Arial" w:hAnsi="Arial" w:cs="Arial"/>
          <w:i/>
          <w:iCs/>
          <w:color w:val="333399"/>
        </w:rPr>
        <w:t xml:space="preserve">Bestemmelser som </w:t>
      </w:r>
      <w:r w:rsidR="00A75159" w:rsidRPr="007B0AEB">
        <w:rPr>
          <w:rFonts w:ascii="Arial" w:hAnsi="Arial" w:cs="Arial"/>
          <w:i/>
          <w:iCs/>
          <w:color w:val="333399"/>
        </w:rPr>
        <w:t>gjelder for hele planområdet, for eksempel</w:t>
      </w:r>
      <w:r w:rsidRPr="007B0AEB">
        <w:rPr>
          <w:rFonts w:ascii="Arial" w:hAnsi="Arial" w:cs="Arial"/>
          <w:i/>
          <w:iCs/>
          <w:color w:val="333399"/>
        </w:rPr>
        <w:t xml:space="preserve"> bestemmelser om </w:t>
      </w:r>
      <w:r w:rsidR="00DE3E36" w:rsidRPr="007B0AEB">
        <w:rPr>
          <w:rFonts w:ascii="Arial" w:hAnsi="Arial" w:cs="Arial"/>
          <w:i/>
          <w:iCs/>
          <w:color w:val="333399"/>
        </w:rPr>
        <w:t xml:space="preserve">støy og </w:t>
      </w:r>
      <w:r w:rsidRPr="007B0AEB">
        <w:rPr>
          <w:rFonts w:ascii="Arial" w:hAnsi="Arial" w:cs="Arial"/>
          <w:i/>
          <w:iCs/>
          <w:color w:val="333399"/>
        </w:rPr>
        <w:t>universell utforming.</w:t>
      </w:r>
    </w:p>
    <w:p w:rsidR="00F110CE" w:rsidRPr="007B0AEB" w:rsidRDefault="00F110CE" w:rsidP="00A75159">
      <w:pPr>
        <w:pStyle w:val="Listeavsnitt"/>
        <w:numPr>
          <w:ilvl w:val="0"/>
          <w:numId w:val="16"/>
        </w:numPr>
        <w:rPr>
          <w:rFonts w:ascii="Arial" w:hAnsi="Arial" w:cs="Arial"/>
        </w:rPr>
      </w:pPr>
    </w:p>
    <w:p w:rsidR="00F110CE" w:rsidRPr="00F510E8" w:rsidRDefault="00F110CE" w:rsidP="00C6365E">
      <w:pPr>
        <w:pStyle w:val="Listeavsnitt"/>
        <w:numPr>
          <w:ilvl w:val="0"/>
          <w:numId w:val="16"/>
        </w:numPr>
        <w:rPr>
          <w:rFonts w:ascii="Arial" w:hAnsi="Arial" w:cs="Arial"/>
        </w:rPr>
      </w:pPr>
    </w:p>
    <w:p w:rsidR="00A75159" w:rsidRPr="007B0AEB" w:rsidRDefault="00A75159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1"/>
      </w:pPr>
      <w:r w:rsidRPr="007B0AEB">
        <w:t>AREALFORMÅL (pbl §</w:t>
      </w:r>
      <w:r w:rsidR="00AE07E7" w:rsidRPr="007B0AEB">
        <w:t xml:space="preserve"> </w:t>
      </w:r>
      <w:r w:rsidRPr="007B0AEB">
        <w:t>12-5)</w:t>
      </w:r>
    </w:p>
    <w:p w:rsidR="00F110CE" w:rsidRPr="007B0AEB" w:rsidRDefault="00F110CE" w:rsidP="006962FF">
      <w:pPr>
        <w:rPr>
          <w:rFonts w:ascii="Arial" w:hAnsi="Arial" w:cs="Arial"/>
          <w:i/>
          <w:iCs/>
          <w:color w:val="333399"/>
        </w:rPr>
      </w:pPr>
      <w:r w:rsidRPr="007B0AEB">
        <w:rPr>
          <w:rFonts w:ascii="Arial" w:hAnsi="Arial" w:cs="Arial"/>
          <w:i/>
          <w:iCs/>
          <w:color w:val="333399"/>
        </w:rPr>
        <w:t>I nødvendig utstrekning gis bestemmelser til arealformålene/ underformålene om forhold beskrevet i pbl. §12-7, pkt. 1-14.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BA211E">
      <w:pPr>
        <w:pStyle w:val="Overskrift2"/>
      </w:pPr>
      <w:r w:rsidRPr="007B0AEB">
        <w:t xml:space="preserve">Bebyggelse og </w:t>
      </w:r>
      <w:r w:rsidRPr="00BA211E">
        <w:t>anlegg</w:t>
      </w:r>
      <w:r w:rsidR="00D4655E" w:rsidRPr="007B0AEB">
        <w:t xml:space="preserve"> </w:t>
      </w:r>
      <w:r w:rsidRPr="007B0AEB">
        <w:t>(pbl §</w:t>
      </w:r>
      <w:r w:rsidR="00D4655E" w:rsidRPr="007B0AEB">
        <w:t xml:space="preserve"> </w:t>
      </w:r>
      <w:r w:rsidRPr="007B0AEB">
        <w:t>12-5 2. ledd, nr. 1)</w:t>
      </w:r>
    </w:p>
    <w:p w:rsidR="00F110CE" w:rsidRPr="007B0AEB" w:rsidRDefault="00F110CE" w:rsidP="007B0AEB">
      <w:pPr>
        <w:pStyle w:val="Overskrift3"/>
      </w:pPr>
      <w:r w:rsidRPr="007B0AEB">
        <w:t>Boligbebyggelse</w:t>
      </w:r>
      <w:r w:rsidRPr="007B0AEB">
        <w:tab/>
      </w:r>
      <w:r w:rsidRPr="007B0AEB">
        <w:tab/>
      </w:r>
    </w:p>
    <w:p w:rsidR="00AE07E7" w:rsidRPr="007B0AEB" w:rsidRDefault="00AE07E7" w:rsidP="00AE07E7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Fritidsbebyggelse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AE07E7" w:rsidRPr="007B0AEB" w:rsidRDefault="00AE07E7" w:rsidP="007B0AEB">
      <w:pPr>
        <w:pStyle w:val="Overskrift3"/>
      </w:pPr>
      <w:r w:rsidRPr="007B0AEB">
        <w:t>Sentrumsformål</w:t>
      </w:r>
    </w:p>
    <w:p w:rsidR="00AE07E7" w:rsidRPr="007B0AEB" w:rsidRDefault="00AE07E7" w:rsidP="00AE07E7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Kjøpesenter</w:t>
      </w:r>
    </w:p>
    <w:p w:rsidR="00F110CE" w:rsidRPr="007B0AEB" w:rsidRDefault="00F110CE" w:rsidP="00C6365E">
      <w:pPr>
        <w:rPr>
          <w:rFonts w:ascii="Arial" w:hAnsi="Arial" w:cs="Arial"/>
          <w:color w:val="800000"/>
        </w:rPr>
      </w:pPr>
      <w:r w:rsidRPr="007B0AEB">
        <w:rPr>
          <w:rFonts w:ascii="Arial" w:hAnsi="Arial" w:cs="Arial"/>
        </w:rPr>
        <w:tab/>
      </w:r>
      <w:r w:rsidRPr="007B0AEB">
        <w:rPr>
          <w:rFonts w:ascii="Arial" w:hAnsi="Arial" w:cs="Arial"/>
          <w:color w:val="800000"/>
        </w:rPr>
        <w:t xml:space="preserve"> </w:t>
      </w:r>
    </w:p>
    <w:p w:rsidR="00F110CE" w:rsidRPr="007B0AEB" w:rsidRDefault="00F110CE" w:rsidP="007B0AEB">
      <w:pPr>
        <w:pStyle w:val="Overskrift3"/>
      </w:pPr>
      <w:r w:rsidRPr="007B0AEB">
        <w:t>Forretninger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AE07E7" w:rsidP="007B0AEB">
      <w:pPr>
        <w:pStyle w:val="Overskrift3"/>
      </w:pPr>
      <w:r w:rsidRPr="007B0AEB">
        <w:t>O</w:t>
      </w:r>
      <w:r w:rsidR="00F110CE" w:rsidRPr="007B0AEB">
        <w:t>ffentlig eller privat tjenesteyting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Fritids- og turistformål</w:t>
      </w:r>
    </w:p>
    <w:p w:rsidR="00F110CE" w:rsidRPr="007B0AEB" w:rsidRDefault="00F110CE" w:rsidP="00C6365E">
      <w:pPr>
        <w:rPr>
          <w:rFonts w:ascii="Arial" w:hAnsi="Arial" w:cs="Arial"/>
          <w:color w:val="800000"/>
        </w:rPr>
      </w:pPr>
    </w:p>
    <w:p w:rsidR="00F110CE" w:rsidRPr="007B0AEB" w:rsidRDefault="00F110CE" w:rsidP="007B0AEB">
      <w:pPr>
        <w:pStyle w:val="Overskrift3"/>
      </w:pPr>
      <w:r w:rsidRPr="007B0AEB">
        <w:t>Råstoffutvinning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Næringsbebyggelse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Idrettsanlegg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Andre typer anlegg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AE07E7" w:rsidP="007B0AEB">
      <w:pPr>
        <w:pStyle w:val="Overskrift3"/>
      </w:pPr>
      <w:r w:rsidRPr="007B0AEB">
        <w:t>Uteoppholdsareal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AE07E7" w:rsidP="007B0AEB">
      <w:pPr>
        <w:pStyle w:val="Overskrift3"/>
      </w:pPr>
      <w:r w:rsidRPr="007B0AEB">
        <w:t>Grav- og urnelund</w:t>
      </w:r>
    </w:p>
    <w:p w:rsidR="00AE07E7" w:rsidRPr="007B0AEB" w:rsidRDefault="00AE07E7" w:rsidP="00AE07E7">
      <w:pPr>
        <w:rPr>
          <w:rFonts w:ascii="Arial" w:hAnsi="Arial" w:cs="Arial"/>
        </w:rPr>
      </w:pPr>
    </w:p>
    <w:p w:rsidR="00AE07E7" w:rsidRPr="007B0AEB" w:rsidRDefault="00AE07E7" w:rsidP="007B0AEB">
      <w:pPr>
        <w:pStyle w:val="Overskrift3"/>
      </w:pPr>
      <w:r w:rsidRPr="007B0AEB">
        <w:t>Kombinert bebyggelse og anleggsformål</w:t>
      </w:r>
    </w:p>
    <w:p w:rsidR="00AE07E7" w:rsidRPr="007B0AEB" w:rsidRDefault="00AE07E7" w:rsidP="00AE07E7">
      <w:pPr>
        <w:rPr>
          <w:rFonts w:ascii="Arial" w:hAnsi="Arial" w:cs="Arial"/>
        </w:rPr>
      </w:pPr>
    </w:p>
    <w:p w:rsidR="00AE07E7" w:rsidRPr="007B0AEB" w:rsidRDefault="00AE07E7" w:rsidP="007B0AEB">
      <w:pPr>
        <w:pStyle w:val="Overskrift3"/>
      </w:pPr>
      <w:r w:rsidRPr="007B0AEB">
        <w:t>Angitt bebyggelse og anleggsformål kombinert med andre angitte hovedformål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8C07D2" w:rsidRPr="007B0AEB" w:rsidRDefault="008C07D2" w:rsidP="00C6365E">
      <w:pPr>
        <w:rPr>
          <w:rFonts w:ascii="Arial" w:hAnsi="Arial" w:cs="Arial"/>
        </w:rPr>
      </w:pPr>
    </w:p>
    <w:p w:rsidR="00F110CE" w:rsidRPr="00BA211E" w:rsidRDefault="00F110CE" w:rsidP="00C6365E">
      <w:pPr>
        <w:pStyle w:val="Overskrift2"/>
      </w:pPr>
      <w:r w:rsidRPr="007B0AEB">
        <w:t>Samferdsel</w:t>
      </w:r>
      <w:r w:rsidR="00D4655E" w:rsidRPr="007B0AEB">
        <w:t>sanlegg</w:t>
      </w:r>
      <w:r w:rsidRPr="007B0AEB">
        <w:t xml:space="preserve"> og tek</w:t>
      </w:r>
      <w:r w:rsidR="00D4655E" w:rsidRPr="007B0AEB">
        <w:t>nisk i</w:t>
      </w:r>
      <w:r w:rsidR="00BA211E">
        <w:t>nfrastruktur (pbl § 12-5 2.ledd</w:t>
      </w:r>
      <w:r w:rsidRPr="007B0AEB">
        <w:t xml:space="preserve"> nr. 2)</w:t>
      </w:r>
    </w:p>
    <w:p w:rsidR="00F110CE" w:rsidRPr="007B0AEB" w:rsidRDefault="00F110CE" w:rsidP="007B0AEB">
      <w:pPr>
        <w:pStyle w:val="Overskrift3"/>
      </w:pPr>
      <w:r w:rsidRPr="007B0AEB">
        <w:t>Veg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Bane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CE7CC0" w:rsidP="007B0AEB">
      <w:pPr>
        <w:pStyle w:val="Overskrift3"/>
      </w:pPr>
      <w:r w:rsidRPr="007B0AEB">
        <w:t>L</w:t>
      </w:r>
      <w:r w:rsidR="00F110CE" w:rsidRPr="007B0AEB">
        <w:t>ufthavn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lastRenderedPageBreak/>
        <w:t>Havn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Hovednett for sykkel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Kollektivnett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Kollektivknutepunkt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Parkeringsplasser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Tras</w:t>
      </w:r>
      <w:r w:rsidR="00CE7CC0" w:rsidRPr="007B0AEB">
        <w:t>é</w:t>
      </w:r>
      <w:r w:rsidRPr="007B0AEB">
        <w:t xml:space="preserve"> for</w:t>
      </w:r>
      <w:r w:rsidR="00CE7CC0" w:rsidRPr="007B0AEB">
        <w:t xml:space="preserve"> teknisk infrastruktur</w:t>
      </w:r>
    </w:p>
    <w:p w:rsidR="008C07D2" w:rsidRPr="007B0AEB" w:rsidRDefault="008C07D2" w:rsidP="008C07D2">
      <w:pPr>
        <w:rPr>
          <w:rFonts w:ascii="Arial" w:hAnsi="Arial" w:cs="Arial"/>
        </w:rPr>
      </w:pPr>
    </w:p>
    <w:p w:rsidR="008C07D2" w:rsidRPr="007B0AEB" w:rsidRDefault="008C07D2" w:rsidP="007B0AEB">
      <w:pPr>
        <w:pStyle w:val="Overskrift3"/>
      </w:pPr>
      <w:r w:rsidRPr="007B0AEB">
        <w:t xml:space="preserve">Kombinerte formål med samferdselsanlegg og/eller teknisk infrastrukturtraseer 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8C07D2" w:rsidRPr="007B0AEB" w:rsidRDefault="008C07D2" w:rsidP="00C6365E">
      <w:pPr>
        <w:rPr>
          <w:rFonts w:ascii="Arial" w:hAnsi="Arial" w:cs="Arial"/>
        </w:rPr>
      </w:pPr>
    </w:p>
    <w:p w:rsidR="00F110CE" w:rsidRPr="00BA211E" w:rsidRDefault="00F110CE" w:rsidP="00C6365E">
      <w:pPr>
        <w:pStyle w:val="Overskrift2"/>
      </w:pPr>
      <w:r w:rsidRPr="007B0AEB">
        <w:t>Grønnstruktur (pbl §</w:t>
      </w:r>
      <w:r w:rsidR="00D4655E" w:rsidRPr="007B0AEB">
        <w:t xml:space="preserve"> </w:t>
      </w:r>
      <w:r w:rsidRPr="007B0AEB">
        <w:t>12-5 2. ledd, nr. 3)</w:t>
      </w:r>
    </w:p>
    <w:p w:rsidR="008C07D2" w:rsidRPr="007B0AEB" w:rsidRDefault="008C07D2" w:rsidP="007B0AEB">
      <w:pPr>
        <w:pStyle w:val="Overskrift3"/>
      </w:pPr>
      <w:r w:rsidRPr="007B0AEB">
        <w:t>Grønnstruktur</w:t>
      </w:r>
    </w:p>
    <w:p w:rsidR="008C07D2" w:rsidRPr="007B0AEB" w:rsidRDefault="008C07D2" w:rsidP="00C6365E">
      <w:pPr>
        <w:rPr>
          <w:rFonts w:ascii="Arial" w:hAnsi="Arial" w:cs="Arial"/>
        </w:rPr>
      </w:pPr>
    </w:p>
    <w:p w:rsidR="00F110CE" w:rsidRPr="007B0AEB" w:rsidRDefault="008C07D2" w:rsidP="007B0AEB">
      <w:pPr>
        <w:pStyle w:val="Overskrift3"/>
      </w:pPr>
      <w:r w:rsidRPr="007B0AEB">
        <w:t>Naturområde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Turdrag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Friområder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8C07D2" w:rsidP="007B0AEB">
      <w:pPr>
        <w:pStyle w:val="Overskrift3"/>
      </w:pPr>
      <w:r w:rsidRPr="007B0AEB">
        <w:t>Park</w:t>
      </w:r>
    </w:p>
    <w:p w:rsidR="008C07D2" w:rsidRPr="007B0AEB" w:rsidRDefault="008C07D2" w:rsidP="00C6365E">
      <w:pPr>
        <w:rPr>
          <w:rFonts w:ascii="Arial" w:hAnsi="Arial" w:cs="Arial"/>
        </w:rPr>
      </w:pPr>
    </w:p>
    <w:p w:rsidR="008C07D2" w:rsidRPr="007B0AEB" w:rsidRDefault="008C07D2" w:rsidP="007B0AEB">
      <w:pPr>
        <w:pStyle w:val="Overskrift3"/>
      </w:pPr>
      <w:r w:rsidRPr="007B0AEB">
        <w:t>Kombinerte grønnstrukturformål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8C07D2" w:rsidRPr="007B0AEB" w:rsidRDefault="008C07D2" w:rsidP="007B0AEB">
      <w:pPr>
        <w:pStyle w:val="Overskrift3"/>
      </w:pPr>
      <w:r w:rsidRPr="007B0AEB">
        <w:t>Angitt grønnstruktur kombinert med andre angitte hovedformål</w:t>
      </w:r>
    </w:p>
    <w:p w:rsidR="008C07D2" w:rsidRPr="007B0AEB" w:rsidRDefault="008C07D2" w:rsidP="00C6365E">
      <w:pPr>
        <w:rPr>
          <w:rFonts w:ascii="Arial" w:hAnsi="Arial" w:cs="Arial"/>
        </w:rPr>
      </w:pPr>
    </w:p>
    <w:p w:rsidR="008C07D2" w:rsidRPr="007B0AEB" w:rsidRDefault="008C07D2" w:rsidP="00C6365E">
      <w:pPr>
        <w:rPr>
          <w:rFonts w:ascii="Arial" w:hAnsi="Arial" w:cs="Arial"/>
        </w:rPr>
      </w:pPr>
    </w:p>
    <w:p w:rsidR="00F110CE" w:rsidRPr="00BA211E" w:rsidRDefault="00F110CE" w:rsidP="00C6365E">
      <w:pPr>
        <w:pStyle w:val="Overskrift2"/>
      </w:pPr>
      <w:r w:rsidRPr="007B0AEB">
        <w:t>Forsvaret</w:t>
      </w:r>
      <w:r w:rsidR="0013760F" w:rsidRPr="007B0AEB">
        <w:t xml:space="preserve"> </w:t>
      </w:r>
      <w:r w:rsidRPr="007B0AEB">
        <w:t>(pbl §</w:t>
      </w:r>
      <w:r w:rsidR="0013760F" w:rsidRPr="007B0AEB">
        <w:t xml:space="preserve"> </w:t>
      </w:r>
      <w:r w:rsidRPr="007B0AEB">
        <w:t>12-5 2. ledd, nr. 4)</w:t>
      </w:r>
    </w:p>
    <w:p w:rsidR="00F110CE" w:rsidRPr="007B0AEB" w:rsidRDefault="008C07D2" w:rsidP="007B0AEB">
      <w:pPr>
        <w:pStyle w:val="Overskrift3"/>
      </w:pPr>
      <w:r w:rsidRPr="007B0AEB">
        <w:t>Forsvaret</w:t>
      </w:r>
    </w:p>
    <w:p w:rsidR="008C07D2" w:rsidRPr="007B0AEB" w:rsidRDefault="008C07D2" w:rsidP="008C07D2">
      <w:pPr>
        <w:rPr>
          <w:rFonts w:ascii="Arial" w:hAnsi="Arial" w:cs="Arial"/>
        </w:rPr>
      </w:pPr>
    </w:p>
    <w:p w:rsidR="008C07D2" w:rsidRPr="007B0AEB" w:rsidRDefault="008C07D2" w:rsidP="007B0AEB">
      <w:pPr>
        <w:pStyle w:val="Overskrift3"/>
      </w:pPr>
      <w:r w:rsidRPr="007B0AEB">
        <w:t>Ulike typer militære formål</w:t>
      </w:r>
    </w:p>
    <w:p w:rsidR="006962FF" w:rsidRDefault="006962FF" w:rsidP="00C6365E">
      <w:pPr>
        <w:rPr>
          <w:rFonts w:ascii="Arial" w:hAnsi="Arial" w:cs="Arial"/>
        </w:rPr>
      </w:pPr>
    </w:p>
    <w:p w:rsidR="00BA211E" w:rsidRPr="007B0AEB" w:rsidRDefault="00BA211E" w:rsidP="00C6365E">
      <w:pPr>
        <w:rPr>
          <w:rFonts w:ascii="Arial" w:hAnsi="Arial" w:cs="Arial"/>
        </w:rPr>
      </w:pPr>
    </w:p>
    <w:p w:rsidR="00F110CE" w:rsidRPr="00BA211E" w:rsidRDefault="00F110CE" w:rsidP="00C6365E">
      <w:pPr>
        <w:pStyle w:val="Overskrift2"/>
      </w:pPr>
      <w:r w:rsidRPr="007B0AEB">
        <w:t>Landbruks-, natur- og friluftsformål, samt reindrift</w:t>
      </w:r>
      <w:r w:rsidR="00E20649" w:rsidRPr="007B0AEB">
        <w:t xml:space="preserve"> (</w:t>
      </w:r>
      <w:r w:rsidRPr="007B0AEB">
        <w:t>pbl §</w:t>
      </w:r>
      <w:r w:rsidR="00E20649" w:rsidRPr="007B0AEB">
        <w:t xml:space="preserve"> </w:t>
      </w:r>
      <w:r w:rsidR="00BA211E">
        <w:t>12-5</w:t>
      </w:r>
      <w:r w:rsidR="008C07D2" w:rsidRPr="007B0AEB">
        <w:t>,</w:t>
      </w:r>
      <w:r w:rsidRPr="007B0AEB">
        <w:t xml:space="preserve"> nr. 5)</w:t>
      </w:r>
    </w:p>
    <w:p w:rsidR="008C07D2" w:rsidRPr="007B0AEB" w:rsidRDefault="008C07D2" w:rsidP="007B0AEB">
      <w:pPr>
        <w:pStyle w:val="Overskrift3"/>
      </w:pPr>
      <w:r w:rsidRPr="007B0AEB">
        <w:t>Landbruks-, natur- og friluftsformål, samt reindrift</w:t>
      </w:r>
      <w:r w:rsidR="00060113" w:rsidRPr="007B0AEB">
        <w:t xml:space="preserve"> (LNFR)</w:t>
      </w:r>
    </w:p>
    <w:p w:rsidR="00060113" w:rsidRPr="007B0AEB" w:rsidRDefault="00060113" w:rsidP="00C6365E">
      <w:pPr>
        <w:rPr>
          <w:rFonts w:ascii="Arial" w:hAnsi="Arial" w:cs="Arial"/>
        </w:rPr>
      </w:pPr>
    </w:p>
    <w:p w:rsidR="00060113" w:rsidRPr="007B0AEB" w:rsidRDefault="00060113" w:rsidP="007B0AEB">
      <w:pPr>
        <w:pStyle w:val="Overskrift3"/>
      </w:pPr>
      <w:r w:rsidRPr="007B0AEB">
        <w:t>LNFR areal for nødvendige tiltak for landbruk og reindrift og gårdstilknyttet næringsvirksomhet basert på gårdens ressursgrunnlag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L</w:t>
      </w:r>
      <w:r w:rsidR="00060113" w:rsidRPr="007B0AEB">
        <w:t xml:space="preserve">NFR areal for </w:t>
      </w:r>
      <w:r w:rsidRPr="007B0AEB">
        <w:t>spredt bolig-</w:t>
      </w:r>
      <w:r w:rsidR="00060113" w:rsidRPr="007B0AEB">
        <w:t>,</w:t>
      </w:r>
      <w:r w:rsidRPr="007B0AEB">
        <w:t xml:space="preserve"> fritidsbolig- </w:t>
      </w:r>
      <w:r w:rsidR="00060113" w:rsidRPr="007B0AEB">
        <w:t>eller</w:t>
      </w:r>
      <w:r w:rsidRPr="007B0AEB">
        <w:t xml:space="preserve"> nærings</w:t>
      </w:r>
      <w:r w:rsidR="00060113" w:rsidRPr="007B0AEB">
        <w:t>bebyggelse mv.</w:t>
      </w:r>
    </w:p>
    <w:p w:rsidR="00060113" w:rsidRPr="007B0AEB" w:rsidRDefault="00060113" w:rsidP="00C6365E">
      <w:pPr>
        <w:rPr>
          <w:rFonts w:ascii="Arial" w:hAnsi="Arial" w:cs="Arial"/>
        </w:rPr>
      </w:pPr>
    </w:p>
    <w:p w:rsidR="00060113" w:rsidRPr="007B0AEB" w:rsidRDefault="00060113" w:rsidP="007B0AEB">
      <w:pPr>
        <w:pStyle w:val="Overskrift3"/>
      </w:pPr>
      <w:r w:rsidRPr="007B0AEB">
        <w:t>LNFR formål kombinert med andre angitte hovedformål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6E2C4A" w:rsidP="00BA211E">
      <w:pPr>
        <w:pStyle w:val="Overskrift2"/>
      </w:pPr>
      <w:r w:rsidRPr="007B0AEB">
        <w:lastRenderedPageBreak/>
        <w:t>Bruk og vern av sjø og vassdrag</w:t>
      </w:r>
      <w:r w:rsidR="00BA211E">
        <w:t xml:space="preserve"> med strandsone </w:t>
      </w:r>
      <w:r w:rsidR="00F110CE" w:rsidRPr="007B0AEB">
        <w:t>(pbl §</w:t>
      </w:r>
      <w:r w:rsidR="00BA211E">
        <w:t xml:space="preserve"> </w:t>
      </w:r>
      <w:r w:rsidR="00F110CE" w:rsidRPr="007B0AEB">
        <w:t>12-5</w:t>
      </w:r>
      <w:r w:rsidR="00BA211E">
        <w:t>,</w:t>
      </w:r>
      <w:r w:rsidR="00F110CE" w:rsidRPr="007B0AEB">
        <w:t xml:space="preserve"> </w:t>
      </w:r>
      <w:r w:rsidR="00BA211E">
        <w:t xml:space="preserve">nr. </w:t>
      </w:r>
      <w:r w:rsidR="00F110CE" w:rsidRPr="007B0AEB">
        <w:t>6)</w:t>
      </w:r>
    </w:p>
    <w:p w:rsidR="00F110CE" w:rsidRPr="007B0AEB" w:rsidRDefault="006E2C4A" w:rsidP="007B0AEB">
      <w:pPr>
        <w:pStyle w:val="Overskrift3"/>
      </w:pPr>
      <w:r w:rsidRPr="007B0AEB">
        <w:t>Bruk og vern av sjø og vassdrag med tilhørende strandsone</w:t>
      </w:r>
    </w:p>
    <w:p w:rsidR="006E2C4A" w:rsidRPr="007B0AEB" w:rsidRDefault="006E2C4A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Ferdsel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6E2C4A" w:rsidP="007B0AEB">
      <w:pPr>
        <w:pStyle w:val="Overskrift3"/>
      </w:pPr>
      <w:r w:rsidRPr="007B0AEB">
        <w:t>Farleder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Fiske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Akvakultur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3"/>
      </w:pPr>
      <w:r w:rsidRPr="007B0AEB">
        <w:t>Drikkevann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6E2C4A" w:rsidRPr="007B0AEB" w:rsidRDefault="00F110CE" w:rsidP="007B0AEB">
      <w:pPr>
        <w:pStyle w:val="Overskrift3"/>
      </w:pPr>
      <w:r w:rsidRPr="007B0AEB">
        <w:t>Natur</w:t>
      </w:r>
    </w:p>
    <w:p w:rsidR="006E2C4A" w:rsidRPr="007B0AEB" w:rsidRDefault="006E2C4A" w:rsidP="00C6365E">
      <w:pPr>
        <w:rPr>
          <w:rFonts w:ascii="Arial" w:hAnsi="Arial" w:cs="Arial"/>
        </w:rPr>
      </w:pPr>
    </w:p>
    <w:p w:rsidR="00F110CE" w:rsidRPr="007B0AEB" w:rsidRDefault="006E2C4A" w:rsidP="007B0AEB">
      <w:pPr>
        <w:pStyle w:val="Overskrift3"/>
      </w:pPr>
      <w:r w:rsidRPr="007B0AEB">
        <w:t>F</w:t>
      </w:r>
      <w:r w:rsidR="00F110CE" w:rsidRPr="007B0AEB">
        <w:t>riluftsområder</w:t>
      </w:r>
    </w:p>
    <w:p w:rsidR="006E2C4A" w:rsidRPr="007B0AEB" w:rsidRDefault="006E2C4A" w:rsidP="00C6365E">
      <w:pPr>
        <w:rPr>
          <w:rFonts w:ascii="Arial" w:hAnsi="Arial" w:cs="Arial"/>
        </w:rPr>
      </w:pPr>
    </w:p>
    <w:p w:rsidR="006E2C4A" w:rsidRPr="007B0AEB" w:rsidRDefault="006E2C4A" w:rsidP="007B0AEB">
      <w:pPr>
        <w:pStyle w:val="Overskrift3"/>
      </w:pPr>
      <w:r w:rsidRPr="007B0AEB">
        <w:t>Kombinerte formål i sjø og vassdrag med eller uten tilhørende strandsone</w:t>
      </w: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C6365E">
      <w:pPr>
        <w:rPr>
          <w:rFonts w:ascii="Arial" w:hAnsi="Arial" w:cs="Arial"/>
        </w:rPr>
      </w:pPr>
    </w:p>
    <w:p w:rsidR="00F110CE" w:rsidRPr="007B0AEB" w:rsidRDefault="00F110CE" w:rsidP="007B0AEB">
      <w:pPr>
        <w:pStyle w:val="Overskrift1"/>
      </w:pPr>
      <w:r w:rsidRPr="007B0AEB">
        <w:t xml:space="preserve">HENSYNSSONER (pbl § </w:t>
      </w:r>
      <w:r w:rsidR="00093BC2" w:rsidRPr="007B0AEB">
        <w:t xml:space="preserve">11-8 jf. § </w:t>
      </w:r>
      <w:r w:rsidRPr="007B0AEB">
        <w:t>1</w:t>
      </w:r>
      <w:r w:rsidR="00093BC2" w:rsidRPr="007B0AEB">
        <w:t>2-6</w:t>
      </w:r>
      <w:r w:rsidRPr="007B0AEB">
        <w:t>)</w:t>
      </w:r>
    </w:p>
    <w:p w:rsidR="00F510E8" w:rsidRDefault="00F110CE" w:rsidP="00F510E8">
      <w:pPr>
        <w:rPr>
          <w:rFonts w:ascii="Arial" w:hAnsi="Arial" w:cs="Arial"/>
          <w:i/>
          <w:iCs/>
          <w:color w:val="333399"/>
        </w:rPr>
      </w:pPr>
      <w:r w:rsidRPr="007B0AEB">
        <w:rPr>
          <w:rFonts w:ascii="Arial" w:hAnsi="Arial" w:cs="Arial"/>
          <w:i/>
          <w:iCs/>
          <w:color w:val="333399"/>
        </w:rPr>
        <w:t xml:space="preserve">I nødvendig utstrekning angis følgende hensynssoner, med angivelse av </w:t>
      </w:r>
      <w:r w:rsidR="00A75159" w:rsidRPr="007B0AEB">
        <w:rPr>
          <w:rFonts w:ascii="Arial" w:hAnsi="Arial" w:cs="Arial"/>
          <w:i/>
          <w:iCs/>
          <w:color w:val="333399"/>
        </w:rPr>
        <w:t>de hensyn som skal tas, jf. p</w:t>
      </w:r>
      <w:r w:rsidR="00F510E8">
        <w:rPr>
          <w:rFonts w:ascii="Arial" w:hAnsi="Arial" w:cs="Arial"/>
          <w:i/>
          <w:iCs/>
          <w:color w:val="333399"/>
        </w:rPr>
        <w:t>bl. 11-8</w:t>
      </w:r>
      <w:r w:rsidRPr="007B0AEB">
        <w:rPr>
          <w:rFonts w:ascii="Arial" w:hAnsi="Arial" w:cs="Arial"/>
          <w:i/>
          <w:iCs/>
          <w:color w:val="333399"/>
        </w:rPr>
        <w:t xml:space="preserve"> 3. ledd bokstav a-f.</w:t>
      </w:r>
    </w:p>
    <w:p w:rsidR="00F510E8" w:rsidRPr="00F510E8" w:rsidRDefault="00F510E8" w:rsidP="00F510E8">
      <w:pPr>
        <w:rPr>
          <w:rFonts w:ascii="Arial" w:hAnsi="Arial" w:cs="Arial"/>
          <w:i/>
          <w:iCs/>
          <w:color w:val="333399"/>
        </w:rPr>
      </w:pPr>
    </w:p>
    <w:p w:rsidR="00093BC2" w:rsidRPr="007B0AEB" w:rsidRDefault="00F110CE" w:rsidP="00BA211E">
      <w:pPr>
        <w:pStyle w:val="Overskrift2"/>
      </w:pPr>
      <w:r w:rsidRPr="007B0AEB">
        <w:t>Sikrings</w:t>
      </w:r>
      <w:r w:rsidR="00093BC2" w:rsidRPr="007B0AEB">
        <w:t>sone</w:t>
      </w:r>
    </w:p>
    <w:p w:rsidR="00093BC2" w:rsidRPr="007B0AEB" w:rsidRDefault="00093BC2" w:rsidP="00093BC2">
      <w:pPr>
        <w:rPr>
          <w:rFonts w:ascii="Arial" w:hAnsi="Arial" w:cs="Arial"/>
        </w:rPr>
      </w:pPr>
    </w:p>
    <w:p w:rsidR="00093BC2" w:rsidRPr="007B0AEB" w:rsidRDefault="00093BC2" w:rsidP="00BA211E">
      <w:pPr>
        <w:pStyle w:val="Overskrift2"/>
      </w:pPr>
      <w:r w:rsidRPr="007B0AEB">
        <w:t>S</w:t>
      </w:r>
      <w:r w:rsidR="00F110CE" w:rsidRPr="007B0AEB">
        <w:t>tøy</w:t>
      </w:r>
      <w:r w:rsidRPr="007B0AEB">
        <w:t xml:space="preserve">sone </w:t>
      </w:r>
    </w:p>
    <w:p w:rsidR="00093BC2" w:rsidRPr="007B0AEB" w:rsidRDefault="00093BC2" w:rsidP="00093BC2">
      <w:pPr>
        <w:rPr>
          <w:rFonts w:ascii="Arial" w:hAnsi="Arial" w:cs="Arial"/>
        </w:rPr>
      </w:pPr>
    </w:p>
    <w:p w:rsidR="00F110CE" w:rsidRPr="007B0AEB" w:rsidRDefault="00093BC2" w:rsidP="00BA211E">
      <w:pPr>
        <w:pStyle w:val="Overskrift2"/>
      </w:pPr>
      <w:r w:rsidRPr="007B0AEB">
        <w:t>Faresone</w:t>
      </w:r>
    </w:p>
    <w:p w:rsidR="00093BC2" w:rsidRPr="007B0AEB" w:rsidRDefault="00093BC2" w:rsidP="00093BC2">
      <w:pPr>
        <w:rPr>
          <w:rFonts w:ascii="Arial" w:hAnsi="Arial" w:cs="Arial"/>
        </w:rPr>
      </w:pPr>
    </w:p>
    <w:p w:rsidR="00093BC2" w:rsidRPr="007B0AEB" w:rsidRDefault="00093BC2" w:rsidP="00BA211E">
      <w:pPr>
        <w:pStyle w:val="Overskrift2"/>
      </w:pPr>
      <w:r w:rsidRPr="007B0AEB">
        <w:t xml:space="preserve">Infrastruktur </w:t>
      </w:r>
    </w:p>
    <w:p w:rsidR="00093BC2" w:rsidRPr="007B0AEB" w:rsidRDefault="00093BC2" w:rsidP="00093BC2">
      <w:pPr>
        <w:rPr>
          <w:rFonts w:ascii="Arial" w:hAnsi="Arial" w:cs="Arial"/>
        </w:rPr>
      </w:pPr>
    </w:p>
    <w:p w:rsidR="00093BC2" w:rsidRPr="007B0AEB" w:rsidRDefault="00F110CE" w:rsidP="00BA211E">
      <w:pPr>
        <w:pStyle w:val="Overskrift2"/>
      </w:pPr>
      <w:r w:rsidRPr="007B0AEB">
        <w:t xml:space="preserve">Sone med </w:t>
      </w:r>
      <w:r w:rsidR="00093BC2" w:rsidRPr="007B0AEB">
        <w:t>angitte særlige hensyn</w:t>
      </w:r>
    </w:p>
    <w:p w:rsidR="00093BC2" w:rsidRPr="007B0AEB" w:rsidRDefault="00093BC2" w:rsidP="00093BC2">
      <w:pPr>
        <w:rPr>
          <w:rFonts w:ascii="Arial" w:hAnsi="Arial" w:cs="Arial"/>
        </w:rPr>
      </w:pPr>
    </w:p>
    <w:p w:rsidR="00F110CE" w:rsidRPr="007B0AEB" w:rsidRDefault="00093BC2" w:rsidP="00BA211E">
      <w:pPr>
        <w:pStyle w:val="Overskrift2"/>
      </w:pPr>
      <w:r w:rsidRPr="007B0AEB">
        <w:t>Båndleggingssone</w:t>
      </w:r>
    </w:p>
    <w:p w:rsidR="00F110CE" w:rsidRPr="007B0AEB" w:rsidRDefault="00F110CE" w:rsidP="00093BC2">
      <w:pPr>
        <w:rPr>
          <w:rFonts w:ascii="Arial" w:hAnsi="Arial" w:cs="Arial"/>
        </w:rPr>
      </w:pPr>
    </w:p>
    <w:p w:rsidR="00093BC2" w:rsidRPr="007B0AEB" w:rsidRDefault="00093BC2" w:rsidP="00BA211E">
      <w:pPr>
        <w:pStyle w:val="Overskrift2"/>
      </w:pPr>
      <w:r w:rsidRPr="007B0AEB">
        <w:t xml:space="preserve">Gjennomføringssone </w:t>
      </w:r>
    </w:p>
    <w:p w:rsidR="00093BC2" w:rsidRPr="007B0AEB" w:rsidRDefault="00093BC2" w:rsidP="00093BC2">
      <w:pPr>
        <w:rPr>
          <w:rFonts w:ascii="Arial" w:hAnsi="Arial" w:cs="Arial"/>
        </w:rPr>
      </w:pPr>
    </w:p>
    <w:p w:rsidR="00093BC2" w:rsidRPr="007B0AEB" w:rsidRDefault="00093BC2" w:rsidP="00BA211E">
      <w:pPr>
        <w:pStyle w:val="Overskrift2"/>
      </w:pPr>
      <w:r w:rsidRPr="007B0AEB">
        <w:t>Videreføring av reguleringsplan</w:t>
      </w:r>
    </w:p>
    <w:p w:rsidR="00A75159" w:rsidRPr="007B0AEB" w:rsidRDefault="00A75159" w:rsidP="00A75159">
      <w:pPr>
        <w:rPr>
          <w:rFonts w:ascii="Arial" w:hAnsi="Arial" w:cs="Arial"/>
        </w:rPr>
      </w:pPr>
    </w:p>
    <w:p w:rsidR="00A75159" w:rsidRPr="007B0AEB" w:rsidRDefault="00A75159" w:rsidP="007B0AEB">
      <w:pPr>
        <w:pStyle w:val="Overskrift1"/>
      </w:pPr>
      <w:r w:rsidRPr="007B0AEB">
        <w:t>REKKEFØLGEBESTEMMELSER</w:t>
      </w:r>
    </w:p>
    <w:p w:rsidR="00A75159" w:rsidRPr="007B0AEB" w:rsidRDefault="00A75159" w:rsidP="00A75159">
      <w:pPr>
        <w:rPr>
          <w:rFonts w:ascii="Arial" w:hAnsi="Arial" w:cs="Arial"/>
        </w:rPr>
      </w:pPr>
    </w:p>
    <w:p w:rsidR="00A75159" w:rsidRPr="007B0AEB" w:rsidRDefault="00A75159" w:rsidP="00A75159">
      <w:pPr>
        <w:pStyle w:val="Listeavsnitt"/>
        <w:numPr>
          <w:ilvl w:val="0"/>
          <w:numId w:val="15"/>
        </w:numPr>
        <w:rPr>
          <w:rFonts w:ascii="Arial" w:hAnsi="Arial" w:cs="Arial"/>
        </w:rPr>
      </w:pPr>
    </w:p>
    <w:p w:rsidR="00A75159" w:rsidRPr="00F510E8" w:rsidRDefault="00A75159" w:rsidP="00A75159">
      <w:pPr>
        <w:pStyle w:val="Listeavsnitt"/>
        <w:numPr>
          <w:ilvl w:val="0"/>
          <w:numId w:val="15"/>
        </w:numPr>
        <w:rPr>
          <w:rFonts w:ascii="Arial" w:hAnsi="Arial" w:cs="Arial"/>
        </w:rPr>
      </w:pPr>
    </w:p>
    <w:sectPr w:rsidR="00A75159" w:rsidRPr="00F510E8" w:rsidSect="00101AE5">
      <w:footerReference w:type="default" r:id="rId9"/>
      <w:pgSz w:w="11906" w:h="16838"/>
      <w:pgMar w:top="851" w:right="1418" w:bottom="1418" w:left="155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D5" w:rsidRDefault="00593AD5" w:rsidP="00127BD8">
      <w:r>
        <w:separator/>
      </w:r>
    </w:p>
  </w:endnote>
  <w:endnote w:type="continuationSeparator" w:id="0">
    <w:p w:rsidR="00593AD5" w:rsidRDefault="00593AD5" w:rsidP="001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72687"/>
      <w:docPartObj>
        <w:docPartGallery w:val="Page Numbers (Bottom of Page)"/>
        <w:docPartUnique/>
      </w:docPartObj>
    </w:sdtPr>
    <w:sdtEndPr/>
    <w:sdtContent>
      <w:sdt>
        <w:sdtPr>
          <w:id w:val="14070200"/>
          <w:docPartObj>
            <w:docPartGallery w:val="Page Numbers (Top of Page)"/>
            <w:docPartUnique/>
          </w:docPartObj>
        </w:sdtPr>
        <w:sdtEndPr/>
        <w:sdtContent>
          <w:p w:rsidR="00101AE5" w:rsidRDefault="00101AE5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50DE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50DE5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01AE5" w:rsidRDefault="00101A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D5" w:rsidRDefault="00593AD5" w:rsidP="00127BD8">
      <w:r>
        <w:separator/>
      </w:r>
    </w:p>
  </w:footnote>
  <w:footnote w:type="continuationSeparator" w:id="0">
    <w:p w:rsidR="00593AD5" w:rsidRDefault="00593AD5" w:rsidP="0012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1C9"/>
    <w:multiLevelType w:val="multilevel"/>
    <w:tmpl w:val="2F3EC01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A767B45"/>
    <w:multiLevelType w:val="hybridMultilevel"/>
    <w:tmpl w:val="ADF04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4A3"/>
    <w:multiLevelType w:val="hybridMultilevel"/>
    <w:tmpl w:val="801427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60"/>
    <w:multiLevelType w:val="multilevel"/>
    <w:tmpl w:val="DADA7C0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08D1FC5"/>
    <w:multiLevelType w:val="multilevel"/>
    <w:tmpl w:val="E514BC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92B4B4E"/>
    <w:multiLevelType w:val="hybridMultilevel"/>
    <w:tmpl w:val="80F22CB8"/>
    <w:lvl w:ilvl="0" w:tplc="F09C4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812D9"/>
    <w:multiLevelType w:val="hybridMultilevel"/>
    <w:tmpl w:val="97703F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0EE9"/>
    <w:multiLevelType w:val="multilevel"/>
    <w:tmpl w:val="81B2E9D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25950198"/>
    <w:multiLevelType w:val="hybridMultilevel"/>
    <w:tmpl w:val="C8AACD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C76F3"/>
    <w:multiLevelType w:val="hybridMultilevel"/>
    <w:tmpl w:val="3E8A96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26EC"/>
    <w:multiLevelType w:val="hybridMultilevel"/>
    <w:tmpl w:val="A192ED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E5B30"/>
    <w:multiLevelType w:val="multilevel"/>
    <w:tmpl w:val="1F043DF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4FB46617"/>
    <w:multiLevelType w:val="multilevel"/>
    <w:tmpl w:val="6CC8982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7B1C7E"/>
    <w:multiLevelType w:val="multilevel"/>
    <w:tmpl w:val="A6F0C21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65471D34"/>
    <w:multiLevelType w:val="multilevel"/>
    <w:tmpl w:val="0DE6AB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 w15:restartNumberingAfterBreak="0">
    <w:nsid w:val="68F710C9"/>
    <w:multiLevelType w:val="hybridMultilevel"/>
    <w:tmpl w:val="5970A47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CE"/>
    <w:rsid w:val="00007B6C"/>
    <w:rsid w:val="0001569E"/>
    <w:rsid w:val="00060113"/>
    <w:rsid w:val="00093BC2"/>
    <w:rsid w:val="000A42E2"/>
    <w:rsid w:val="000C7B94"/>
    <w:rsid w:val="000E4A15"/>
    <w:rsid w:val="00101AE5"/>
    <w:rsid w:val="00127BD8"/>
    <w:rsid w:val="0013760F"/>
    <w:rsid w:val="00164372"/>
    <w:rsid w:val="00175183"/>
    <w:rsid w:val="001C7916"/>
    <w:rsid w:val="001F5F13"/>
    <w:rsid w:val="00210D9E"/>
    <w:rsid w:val="00261B39"/>
    <w:rsid w:val="00311BCC"/>
    <w:rsid w:val="00326B0D"/>
    <w:rsid w:val="00342C2F"/>
    <w:rsid w:val="004337C6"/>
    <w:rsid w:val="00446F03"/>
    <w:rsid w:val="00450DE5"/>
    <w:rsid w:val="004C7D47"/>
    <w:rsid w:val="0052295B"/>
    <w:rsid w:val="0055395C"/>
    <w:rsid w:val="0056316C"/>
    <w:rsid w:val="00593AD5"/>
    <w:rsid w:val="00647641"/>
    <w:rsid w:val="006962FF"/>
    <w:rsid w:val="006E2C4A"/>
    <w:rsid w:val="00703E0D"/>
    <w:rsid w:val="00720D89"/>
    <w:rsid w:val="0073447A"/>
    <w:rsid w:val="00777437"/>
    <w:rsid w:val="007B0AEB"/>
    <w:rsid w:val="008C0287"/>
    <w:rsid w:val="008C07D2"/>
    <w:rsid w:val="008D79B0"/>
    <w:rsid w:val="009837E4"/>
    <w:rsid w:val="009A1EFF"/>
    <w:rsid w:val="00A75159"/>
    <w:rsid w:val="00AE07E7"/>
    <w:rsid w:val="00AE5434"/>
    <w:rsid w:val="00BA211E"/>
    <w:rsid w:val="00BF3551"/>
    <w:rsid w:val="00C6365E"/>
    <w:rsid w:val="00CD3035"/>
    <w:rsid w:val="00CE7CC0"/>
    <w:rsid w:val="00D243EA"/>
    <w:rsid w:val="00D25D64"/>
    <w:rsid w:val="00D30FF3"/>
    <w:rsid w:val="00D4655E"/>
    <w:rsid w:val="00DE3E36"/>
    <w:rsid w:val="00E20649"/>
    <w:rsid w:val="00E611DD"/>
    <w:rsid w:val="00EA65E0"/>
    <w:rsid w:val="00EF1693"/>
    <w:rsid w:val="00F0269E"/>
    <w:rsid w:val="00F110CE"/>
    <w:rsid w:val="00F510E8"/>
    <w:rsid w:val="00F66BA7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A62538-E252-420E-BABC-CEB3F92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C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B0AEB"/>
    <w:pPr>
      <w:keepNext/>
      <w:numPr>
        <w:numId w:val="12"/>
      </w:numPr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BA211E"/>
    <w:pPr>
      <w:keepNext/>
      <w:numPr>
        <w:ilvl w:val="1"/>
        <w:numId w:val="12"/>
      </w:numPr>
      <w:spacing w:line="360" w:lineRule="auto"/>
      <w:outlineLvl w:val="1"/>
    </w:pPr>
    <w:rPr>
      <w:rFonts w:ascii="Arial" w:hAnsi="Arial" w:cs="Arial"/>
      <w:sz w:val="28"/>
    </w:rPr>
  </w:style>
  <w:style w:type="paragraph" w:styleId="Overskrift3">
    <w:name w:val="heading 3"/>
    <w:basedOn w:val="Normal"/>
    <w:next w:val="Normal"/>
    <w:qFormat/>
    <w:rsid w:val="007B0AEB"/>
    <w:pPr>
      <w:keepNext/>
      <w:numPr>
        <w:ilvl w:val="2"/>
        <w:numId w:val="12"/>
      </w:numPr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rsid w:val="00F110CE"/>
    <w:pPr>
      <w:keepNext/>
      <w:numPr>
        <w:ilvl w:val="3"/>
        <w:numId w:val="12"/>
      </w:numPr>
      <w:outlineLvl w:val="3"/>
    </w:pPr>
    <w:rPr>
      <w:i/>
      <w:iCs/>
      <w:color w:val="333399"/>
      <w:sz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4655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4655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4655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4655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4655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110CE"/>
    <w:rPr>
      <w:color w:val="333399"/>
      <w:sz w:val="28"/>
    </w:rPr>
  </w:style>
  <w:style w:type="paragraph" w:styleId="Brdtekst3">
    <w:name w:val="Body Text 3"/>
    <w:basedOn w:val="Normal"/>
    <w:rsid w:val="00F110CE"/>
    <w:rPr>
      <w:b/>
      <w:bCs/>
      <w:sz w:val="28"/>
    </w:rPr>
  </w:style>
  <w:style w:type="paragraph" w:styleId="Brdtekstinnrykk">
    <w:name w:val="Body Text Indent"/>
    <w:basedOn w:val="Normal"/>
    <w:rsid w:val="00F110CE"/>
    <w:pPr>
      <w:ind w:left="1416"/>
    </w:pPr>
    <w:rPr>
      <w:color w:val="800000"/>
      <w:sz w:val="28"/>
    </w:rPr>
  </w:style>
  <w:style w:type="paragraph" w:styleId="Topptekst">
    <w:name w:val="header"/>
    <w:basedOn w:val="Normal"/>
    <w:link w:val="TopptekstTegn"/>
    <w:rsid w:val="00127B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7BD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27B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7BD8"/>
    <w:rPr>
      <w:sz w:val="24"/>
      <w:szCs w:val="24"/>
    </w:rPr>
  </w:style>
  <w:style w:type="paragraph" w:styleId="Bobletekst">
    <w:name w:val="Balloon Text"/>
    <w:basedOn w:val="Normal"/>
    <w:link w:val="BobletekstTegn"/>
    <w:rsid w:val="000156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1569E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semiHidden/>
    <w:rsid w:val="00D465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D465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D465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D465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D46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7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4D5A-5671-4121-8593-39ABE7C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Hedmarken IKT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Stenmark</dc:creator>
  <cp:lastModifiedBy>Ingse Kjernmoen</cp:lastModifiedBy>
  <cp:revision>2</cp:revision>
  <dcterms:created xsi:type="dcterms:W3CDTF">2022-05-25T09:03:00Z</dcterms:created>
  <dcterms:modified xsi:type="dcterms:W3CDTF">2022-05-25T09:03:00Z</dcterms:modified>
</cp:coreProperties>
</file>